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微软雅黑" w:hAnsi="微软雅黑" w:eastAsia="微软雅黑" w:cs="微软雅黑"/>
          <w:i w:val="0"/>
          <w:iCs w:val="0"/>
          <w:caps w:val="0"/>
          <w:color w:val="auto"/>
          <w:spacing w:val="15"/>
          <w:sz w:val="28"/>
          <w:szCs w:val="28"/>
          <w:shd w:val="clear" w:fill="FFFFFF"/>
          <w:lang w:val="en-US" w:eastAsia="zh-CN"/>
        </w:rPr>
        <w:t>麻醉机计量检测</w:t>
      </w:r>
      <w:r>
        <w:rPr>
          <w:rFonts w:hint="eastAsia" w:ascii="微软雅黑" w:hAnsi="微软雅黑" w:eastAsia="微软雅黑" w:cs="微软雅黑"/>
          <w:i w:val="0"/>
          <w:iCs w:val="0"/>
          <w:caps w:val="0"/>
          <w:color w:val="auto"/>
          <w:spacing w:val="15"/>
          <w:sz w:val="28"/>
          <w:szCs w:val="28"/>
          <w:shd w:val="clear" w:fill="FFFFFF"/>
        </w:rPr>
        <w:t>采购</w:t>
      </w:r>
      <w:r>
        <w:rPr>
          <w:rFonts w:hint="eastAsia" w:ascii="微软雅黑" w:hAnsi="微软雅黑" w:eastAsia="微软雅黑" w:cs="微软雅黑"/>
          <w:i w:val="0"/>
          <w:iCs w:val="0"/>
          <w:caps w:val="0"/>
          <w:color w:val="auto"/>
          <w:spacing w:val="15"/>
          <w:sz w:val="28"/>
          <w:szCs w:val="28"/>
          <w:shd w:val="clear" w:fill="FFFFFF"/>
          <w:lang w:val="en-US" w:eastAsia="zh-CN"/>
        </w:rPr>
        <w:t>项目</w:t>
      </w:r>
      <w:r>
        <w:rPr>
          <w:rFonts w:hint="eastAsia" w:ascii="微软雅黑" w:hAnsi="微软雅黑" w:eastAsia="微软雅黑" w:cs="微软雅黑"/>
          <w:i w:val="0"/>
          <w:iCs w:val="0"/>
          <w:caps w:val="0"/>
          <w:color w:val="auto"/>
          <w:spacing w:val="15"/>
          <w:sz w:val="28"/>
          <w:szCs w:val="28"/>
          <w:shd w:val="clear" w:fill="FFFFFF"/>
        </w:rPr>
        <w:t>市场调</w:t>
      </w:r>
      <w:r>
        <w:rPr>
          <w:rFonts w:hint="eastAsia" w:ascii="微软雅黑" w:hAnsi="微软雅黑" w:eastAsia="微软雅黑" w:cs="微软雅黑"/>
          <w:i w:val="0"/>
          <w:iCs w:val="0"/>
          <w:caps w:val="0"/>
          <w:color w:val="auto"/>
          <w:spacing w:val="15"/>
          <w:sz w:val="28"/>
          <w:szCs w:val="28"/>
          <w:shd w:val="clear" w:fill="FFFFFF"/>
          <w:lang w:val="en-US" w:eastAsia="zh-CN"/>
        </w:rPr>
        <w:t>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2.项目编号：20240618-01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1批</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预算总价：不超过4万元。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现需要对我院</w:t>
      </w:r>
      <w:r>
        <w:rPr>
          <w:rFonts w:hint="eastAsia" w:ascii="宋体" w:hAnsi="宋体" w:eastAsia="宋体"/>
          <w:color w:val="auto"/>
          <w:sz w:val="28"/>
          <w:szCs w:val="28"/>
          <w:lang w:val="en-US" w:eastAsia="zh-CN"/>
        </w:rPr>
        <w:t>麻醉机</w:t>
      </w:r>
      <w:r>
        <w:rPr>
          <w:rFonts w:hint="eastAsia" w:ascii="宋体" w:hAnsi="宋体" w:eastAsia="宋体"/>
          <w:color w:val="auto"/>
          <w:sz w:val="28"/>
          <w:szCs w:val="28"/>
          <w:lang w:eastAsia="zh-CN"/>
        </w:rPr>
        <w:t>进行性能检测，校验标准需要符合国家标准规范，对检测设备能出具具有法律效应的检测证书，院内设备型号较多，具体情况请到我院现场考察。本次采购固定单价，结算按实际采购数量结算，供应期限为1年，供应期限内不能以任何理由不进行供货。</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21</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0"/>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 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15"/>
        <w:gridCol w:w="987"/>
        <w:gridCol w:w="300"/>
        <w:gridCol w:w="1113"/>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53"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40"/>
                <w:szCs w:val="40"/>
                <w:u w:val="none"/>
                <w14:textFill>
                  <w14:solidFill>
                    <w14:schemeClr w14:val="tx1"/>
                  </w14:solidFill>
                </w14:textFill>
              </w:rPr>
            </w:pPr>
            <w:r>
              <w:rPr>
                <w:rFonts w:hint="eastAsia" w:ascii="仿宋" w:hAnsi="仿宋" w:eastAsia="仿宋" w:cs="仿宋"/>
                <w:b/>
                <w:bCs/>
                <w:i w:val="0"/>
                <w:iCs w:val="0"/>
                <w:color w:val="000000" w:themeColor="text1"/>
                <w:kern w:val="0"/>
                <w:sz w:val="40"/>
                <w:szCs w:val="40"/>
                <w:u w:val="none"/>
                <w:lang w:val="en-US" w:eastAsia="zh-CN" w:bidi="ar"/>
                <w14:textFill>
                  <w14:solidFill>
                    <w14:schemeClr w14:val="tx1"/>
                  </w14:solidFill>
                </w14:textFill>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对供应商资质要求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4"/>
                <w:color w:val="000000" w:themeColor="text1"/>
                <w:lang w:val="en-US" w:eastAsia="zh-CN" w:bidi="ar"/>
                <w14:textFill>
                  <w14:solidFill>
                    <w14:schemeClr w14:val="tx1"/>
                  </w14:solidFill>
                </w14:textFill>
              </w:rPr>
            </w:pPr>
            <w:r>
              <w:rPr>
                <w:rStyle w:val="13"/>
                <w:color w:val="000000" w:themeColor="text1"/>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营业执照复印件       □</w:t>
            </w:r>
            <w:r>
              <w:rPr>
                <w:rStyle w:val="14"/>
                <w:rFonts w:hint="eastAsia"/>
                <w:color w:val="000000" w:themeColor="text1"/>
                <w:lang w:val="en-US" w:eastAsia="zh-CN" w:bidi="ar"/>
                <w14:textFill>
                  <w14:solidFill>
                    <w14:schemeClr w14:val="tx1"/>
                  </w14:solidFill>
                </w14:textFill>
              </w:rPr>
              <w:t>备案凭证</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Style w:val="13"/>
                <w:color w:val="000000" w:themeColor="text1"/>
                <w:lang w:val="en-US" w:eastAsia="zh-CN" w:bidi="ar"/>
                <w14:textFill>
                  <w14:solidFill>
                    <w14:schemeClr w14:val="tx1"/>
                  </w14:solidFill>
                </w14:textFill>
              </w:rPr>
              <w:t>□</w:t>
            </w:r>
            <w:r>
              <w:rPr>
                <w:rStyle w:val="14"/>
                <w:rFonts w:hint="eastAsia"/>
                <w:color w:val="000000" w:themeColor="text1"/>
                <w:lang w:val="en-US" w:eastAsia="zh-CN" w:bidi="ar"/>
                <w14:textFill>
                  <w14:solidFill>
                    <w14:schemeClr w14:val="tx1"/>
                  </w14:solidFill>
                </w14:textFill>
              </w:rPr>
              <w:t>经营许可证</w:t>
            </w:r>
            <w:r>
              <w:rPr>
                <w:rStyle w:val="14"/>
                <w:color w:val="000000" w:themeColor="text1"/>
                <w:lang w:val="en-US" w:eastAsia="zh-CN" w:bidi="ar"/>
                <w14:textFill>
                  <w14:solidFill>
                    <w14:schemeClr w14:val="tx1"/>
                  </w14:solidFill>
                </w14:textFill>
              </w:rPr>
              <w:t xml:space="preserve">      </w:t>
            </w:r>
            <w:r>
              <w:rPr>
                <w:rStyle w:val="14"/>
                <w:rFonts w:hint="eastAsia"/>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项目名称</w:t>
            </w:r>
          </w:p>
        </w:tc>
        <w:tc>
          <w:tcPr>
            <w:tcW w:w="440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微软雅黑" w:hAnsi="微软雅黑" w:eastAsia="微软雅黑" w:cs="微软雅黑"/>
                <w:i w:val="0"/>
                <w:iCs w:val="0"/>
                <w:caps w:val="0"/>
                <w:color w:val="auto"/>
                <w:spacing w:val="15"/>
                <w:sz w:val="28"/>
                <w:szCs w:val="28"/>
                <w:shd w:val="clear" w:fill="FFFFFF"/>
                <w:lang w:val="en-US" w:eastAsia="zh-CN"/>
              </w:rPr>
              <w:t>麻醉机计量检测</w:t>
            </w:r>
            <w:r>
              <w:rPr>
                <w:rFonts w:hint="eastAsia" w:ascii="微软雅黑" w:hAnsi="微软雅黑" w:eastAsia="微软雅黑" w:cs="微软雅黑"/>
                <w:i w:val="0"/>
                <w:iCs w:val="0"/>
                <w:caps w:val="0"/>
                <w:color w:val="auto"/>
                <w:spacing w:val="15"/>
                <w:sz w:val="28"/>
                <w:szCs w:val="28"/>
                <w:shd w:val="clear" w:fill="FFFFFF"/>
              </w:rPr>
              <w:t>采购</w:t>
            </w:r>
            <w:r>
              <w:rPr>
                <w:rFonts w:hint="eastAsia" w:ascii="微软雅黑" w:hAnsi="微软雅黑" w:eastAsia="微软雅黑" w:cs="微软雅黑"/>
                <w:i w:val="0"/>
                <w:iCs w:val="0"/>
                <w:caps w:val="0"/>
                <w:color w:val="auto"/>
                <w:spacing w:val="15"/>
                <w:sz w:val="28"/>
                <w:szCs w:val="28"/>
                <w:shd w:val="clear" w:fill="FFFFFF"/>
                <w:lang w:val="en-US" w:eastAsia="zh-CN"/>
              </w:rPr>
              <w:t>项目</w:t>
            </w:r>
          </w:p>
        </w:tc>
        <w:tc>
          <w:tcPr>
            <w:tcW w:w="141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数量</w:t>
            </w:r>
          </w:p>
        </w:tc>
        <w:tc>
          <w:tcPr>
            <w:tcW w:w="21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具体要求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themeColor="text1"/>
                <w:sz w:val="22"/>
                <w:szCs w:val="22"/>
                <w:u w:val="none"/>
                <w:lang w:val="en-US"/>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对麻醉机进行性能检测，校验标准需要符合国家标准规范，对检测设备能出具具有法律效应的检测证书。本次采购固定单价，供应期限为1年，按实际采购数量结算。供应期限内不能以任何理由不进行供货。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质保期要求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 xml:space="preserve">自交货并验收合格之日起，证书有效期不少于 </w:t>
            </w:r>
            <w:r>
              <w:rPr>
                <w:rStyle w:val="15"/>
                <w:color w:val="000000" w:themeColor="text1"/>
                <w:lang w:val="en-US" w:eastAsia="zh-CN" w:bidi="ar"/>
                <w14:textFill>
                  <w14:solidFill>
                    <w14:schemeClr w14:val="tx1"/>
                  </w14:solidFill>
                </w14:textFill>
              </w:rPr>
              <w:t xml:space="preserve">  </w:t>
            </w:r>
            <w:r>
              <w:rPr>
                <w:rStyle w:val="15"/>
                <w:rFonts w:hint="eastAsia"/>
                <w:color w:val="000000" w:themeColor="text1"/>
                <w:lang w:val="en-US" w:eastAsia="zh-CN" w:bidi="ar"/>
                <w14:textFill>
                  <w14:solidFill>
                    <w14:schemeClr w14:val="tx1"/>
                  </w14:solidFill>
                </w14:textFill>
              </w:rPr>
              <w:t>12</w:t>
            </w:r>
            <w:r>
              <w:rPr>
                <w:rStyle w:val="15"/>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个月。</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廉洁要求</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交付使用期及地点</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Style w:val="14"/>
                <w:color w:val="000000" w:themeColor="text1"/>
                <w:lang w:val="en-US" w:eastAsia="zh-CN" w:bidi="ar"/>
                <w14:textFill>
                  <w14:solidFill>
                    <w14:schemeClr w14:val="tx1"/>
                  </w14:solidFill>
                </w14:textFill>
              </w:rPr>
              <w:t>1、</w:t>
            </w:r>
            <w:r>
              <w:rPr>
                <w:rStyle w:val="14"/>
                <w:rFonts w:hint="eastAsia"/>
                <w:color w:val="000000" w:themeColor="text1"/>
                <w:lang w:val="en-US" w:eastAsia="zh-CN" w:bidi="ar"/>
                <w14:textFill>
                  <w14:solidFill>
                    <w14:schemeClr w14:val="tx1"/>
                  </w14:solidFill>
                </w14:textFill>
              </w:rPr>
              <w:t>接到采购人电话通知供货</w:t>
            </w:r>
            <w:r>
              <w:rPr>
                <w:rStyle w:val="14"/>
                <w:color w:val="000000" w:themeColor="text1"/>
                <w:lang w:val="en-US" w:eastAsia="zh-CN" w:bidi="ar"/>
                <w14:textFill>
                  <w14:solidFill>
                    <w14:schemeClr w14:val="tx1"/>
                  </w14:solidFill>
                </w14:textFill>
              </w:rPr>
              <w:t>之日起</w:t>
            </w:r>
            <w:r>
              <w:rPr>
                <w:rStyle w:val="15"/>
                <w:color w:val="000000" w:themeColor="text1"/>
                <w:lang w:val="en-US" w:eastAsia="zh-CN" w:bidi="ar"/>
                <w14:textFill>
                  <w14:solidFill>
                    <w14:schemeClr w14:val="tx1"/>
                  </w14:solidFill>
                </w14:textFill>
              </w:rPr>
              <w:t xml:space="preserve">  </w:t>
            </w:r>
            <w:r>
              <w:rPr>
                <w:rStyle w:val="15"/>
                <w:rFonts w:hint="eastAsia"/>
                <w:color w:val="000000" w:themeColor="text1"/>
                <w:lang w:val="en-US" w:eastAsia="zh-CN" w:bidi="ar"/>
                <w14:textFill>
                  <w14:solidFill>
                    <w14:schemeClr w14:val="tx1"/>
                  </w14:solidFill>
                </w14:textFill>
              </w:rPr>
              <w:t>15</w:t>
            </w:r>
            <w:r>
              <w:rPr>
                <w:rStyle w:val="15"/>
                <w:color w:val="000000" w:themeColor="text1"/>
                <w:lang w:val="en-US" w:eastAsia="zh-CN" w:bidi="ar"/>
                <w14:textFill>
                  <w14:solidFill>
                    <w14:schemeClr w14:val="tx1"/>
                  </w14:solidFill>
                </w14:textFill>
              </w:rPr>
              <w:t xml:space="preserve">  </w:t>
            </w:r>
            <w:r>
              <w:rPr>
                <w:rStyle w:val="14"/>
                <w:color w:val="000000" w:themeColor="text1"/>
                <w:lang w:val="en-US" w:eastAsia="zh-CN" w:bidi="ar"/>
                <w14:textFill>
                  <w14:solidFill>
                    <w14:schemeClr w14:val="tx1"/>
                  </w14:solidFill>
                </w14:textFill>
              </w:rPr>
              <w:t>天内完成检测、出具证书。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2、交货地点：采购人指定地点进行检测麻醉机。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报价要求和付款方式</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2、本项目无预付款，货物根据采购人所采购数量进行交付并安装调试完毕且通过验收后，院方根据供应商所开具的真实、准确、有效、正规发票在</w:t>
            </w:r>
            <w:r>
              <w:rPr>
                <w:rStyle w:val="15"/>
                <w:color w:val="000000" w:themeColor="text1"/>
                <w:lang w:val="en-US" w:eastAsia="zh-CN" w:bidi="ar"/>
                <w14:textFill>
                  <w14:solidFill>
                    <w14:schemeClr w14:val="tx1"/>
                  </w14:solidFill>
                </w14:textFill>
              </w:rPr>
              <w:t xml:space="preserve">  3  </w:t>
            </w:r>
            <w:r>
              <w:rPr>
                <w:rStyle w:val="14"/>
                <w:color w:val="000000" w:themeColor="text1"/>
                <w:lang w:val="en-US" w:eastAsia="zh-CN" w:bidi="ar"/>
                <w14:textFill>
                  <w14:solidFill>
                    <w14:schemeClr w14:val="tx1"/>
                  </w14:solidFill>
                </w14:textFill>
              </w:rPr>
              <w:t>个月内支付本</w:t>
            </w:r>
            <w:r>
              <w:rPr>
                <w:rStyle w:val="14"/>
                <w:rFonts w:hint="eastAsia"/>
                <w:color w:val="000000" w:themeColor="text1"/>
                <w:lang w:val="en-US" w:eastAsia="zh-CN" w:bidi="ar"/>
                <w14:textFill>
                  <w14:solidFill>
                    <w14:schemeClr w14:val="tx1"/>
                  </w14:solidFill>
                </w14:textFill>
              </w:rPr>
              <w:t>次</w:t>
            </w:r>
            <w:r>
              <w:rPr>
                <w:rStyle w:val="14"/>
                <w:color w:val="000000" w:themeColor="text1"/>
                <w:lang w:val="en-US" w:eastAsia="zh-CN" w:bidi="ar"/>
                <w14:textFill>
                  <w14:solidFill>
                    <w14:schemeClr w14:val="tx1"/>
                  </w14:solidFill>
                </w14:textFill>
              </w:rPr>
              <w:t>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供应商报价情况</w:t>
            </w: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货物名称</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型号</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default" w:ascii="仿宋" w:hAnsi="仿宋" w:eastAsia="仿宋" w:cs="仿宋"/>
                <w:i w:val="0"/>
                <w:iCs w:val="0"/>
                <w:color w:val="000000" w:themeColor="text1"/>
                <w:sz w:val="22"/>
                <w:szCs w:val="22"/>
                <w:u w:val="none"/>
                <w:lang w:val="en-US" w:eastAsia="zh-CN"/>
                <w14:textFill>
                  <w14:solidFill>
                    <w14:schemeClr w14:val="tx1"/>
                  </w14:solidFill>
                </w14:textFill>
              </w:rPr>
              <w:t>麻醉机</w:t>
            </w: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计量检测</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3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4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单价金额合计</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9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供应商名称（公章）：</w:t>
            </w:r>
          </w:p>
        </w:tc>
        <w:tc>
          <w:tcPr>
            <w:tcW w:w="452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联系人：</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34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联系方式：</w:t>
            </w:r>
          </w:p>
        </w:tc>
        <w:tc>
          <w:tcPr>
            <w:tcW w:w="452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p>
      <w:pPr>
        <w:rPr>
          <w:rFonts w:hint="default"/>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5A5566"/>
    <w:rsid w:val="016F0114"/>
    <w:rsid w:val="02B26E88"/>
    <w:rsid w:val="0572729F"/>
    <w:rsid w:val="05BA0351"/>
    <w:rsid w:val="06BC58C6"/>
    <w:rsid w:val="095246B1"/>
    <w:rsid w:val="0AC818C9"/>
    <w:rsid w:val="0F2423E8"/>
    <w:rsid w:val="109F3B04"/>
    <w:rsid w:val="10F442DE"/>
    <w:rsid w:val="112847B9"/>
    <w:rsid w:val="1194608C"/>
    <w:rsid w:val="12932C15"/>
    <w:rsid w:val="12B44556"/>
    <w:rsid w:val="1431541F"/>
    <w:rsid w:val="14CC4A7B"/>
    <w:rsid w:val="16E10D15"/>
    <w:rsid w:val="17F8087D"/>
    <w:rsid w:val="194913EA"/>
    <w:rsid w:val="194F686C"/>
    <w:rsid w:val="197737C6"/>
    <w:rsid w:val="1A2D03FC"/>
    <w:rsid w:val="1A8460C1"/>
    <w:rsid w:val="1B001B33"/>
    <w:rsid w:val="1C173815"/>
    <w:rsid w:val="1CD31DA1"/>
    <w:rsid w:val="1D0370C0"/>
    <w:rsid w:val="1D3159CD"/>
    <w:rsid w:val="1DCC0D5E"/>
    <w:rsid w:val="1E3003EF"/>
    <w:rsid w:val="20CB4E7C"/>
    <w:rsid w:val="21293752"/>
    <w:rsid w:val="217355DC"/>
    <w:rsid w:val="22591B6D"/>
    <w:rsid w:val="24445E2B"/>
    <w:rsid w:val="2BD51F41"/>
    <w:rsid w:val="2BF24841"/>
    <w:rsid w:val="2FC51D9A"/>
    <w:rsid w:val="2FD559CA"/>
    <w:rsid w:val="309335A5"/>
    <w:rsid w:val="31ED1052"/>
    <w:rsid w:val="32D65916"/>
    <w:rsid w:val="335C671B"/>
    <w:rsid w:val="339519B4"/>
    <w:rsid w:val="346939EC"/>
    <w:rsid w:val="347A746B"/>
    <w:rsid w:val="35256973"/>
    <w:rsid w:val="356E0226"/>
    <w:rsid w:val="37EA43F2"/>
    <w:rsid w:val="381712CD"/>
    <w:rsid w:val="393341FC"/>
    <w:rsid w:val="3B4C3D90"/>
    <w:rsid w:val="3F1E3AFC"/>
    <w:rsid w:val="3F360DFB"/>
    <w:rsid w:val="3FFB7D61"/>
    <w:rsid w:val="40D957D6"/>
    <w:rsid w:val="40DD1160"/>
    <w:rsid w:val="42CE66BF"/>
    <w:rsid w:val="447427FA"/>
    <w:rsid w:val="4B683B54"/>
    <w:rsid w:val="4C1E2B41"/>
    <w:rsid w:val="4C351FB6"/>
    <w:rsid w:val="4E00143D"/>
    <w:rsid w:val="4F4F0B87"/>
    <w:rsid w:val="51447652"/>
    <w:rsid w:val="52770B21"/>
    <w:rsid w:val="52DB37FC"/>
    <w:rsid w:val="534D3630"/>
    <w:rsid w:val="56AB7B23"/>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C9207B3"/>
    <w:rsid w:val="6DF43DBC"/>
    <w:rsid w:val="71CD5C43"/>
    <w:rsid w:val="7420730D"/>
    <w:rsid w:val="7432523A"/>
    <w:rsid w:val="74600FBD"/>
    <w:rsid w:val="765B65F8"/>
    <w:rsid w:val="775E2672"/>
    <w:rsid w:val="79836945"/>
    <w:rsid w:val="798B6994"/>
    <w:rsid w:val="7ADD5115"/>
    <w:rsid w:val="7B370BB7"/>
    <w:rsid w:val="7C120068"/>
    <w:rsid w:val="7C5C650E"/>
    <w:rsid w:val="7C744C5B"/>
    <w:rsid w:val="7CB2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character" w:styleId="10">
    <w:name w:val="Hyperlink"/>
    <w:basedOn w:val="8"/>
    <w:qFormat/>
    <w:uiPriority w:val="0"/>
    <w:rPr>
      <w:color w:val="0000FF"/>
      <w:u w:val="single"/>
    </w:rPr>
  </w:style>
  <w:style w:type="character" w:customStyle="1" w:styleId="11">
    <w:name w:val="font51"/>
    <w:basedOn w:val="8"/>
    <w:autoRedefine/>
    <w:qFormat/>
    <w:uiPriority w:val="0"/>
    <w:rPr>
      <w:rFonts w:hint="eastAsia" w:ascii="仿宋" w:hAnsi="仿宋" w:eastAsia="仿宋" w:cs="仿宋"/>
      <w:color w:val="000000"/>
      <w:sz w:val="22"/>
      <w:szCs w:val="22"/>
      <w:u w:val="none"/>
    </w:rPr>
  </w:style>
  <w:style w:type="character" w:customStyle="1" w:styleId="12">
    <w:name w:val="font61"/>
    <w:basedOn w:val="8"/>
    <w:autoRedefine/>
    <w:qFormat/>
    <w:uiPriority w:val="0"/>
    <w:rPr>
      <w:rFonts w:hint="eastAsia" w:ascii="宋体" w:hAnsi="宋体" w:eastAsia="宋体" w:cs="宋体"/>
      <w:color w:val="000000"/>
      <w:sz w:val="22"/>
      <w:szCs w:val="22"/>
      <w:u w:val="none"/>
    </w:rPr>
  </w:style>
  <w:style w:type="character" w:customStyle="1" w:styleId="13">
    <w:name w:val="font41"/>
    <w:basedOn w:val="8"/>
    <w:autoRedefine/>
    <w:qFormat/>
    <w:uiPriority w:val="0"/>
    <w:rPr>
      <w:rFonts w:hint="eastAsia" w:ascii="宋体" w:hAnsi="宋体" w:eastAsia="宋体" w:cs="宋体"/>
      <w:color w:val="000000"/>
      <w:sz w:val="24"/>
      <w:szCs w:val="24"/>
      <w:u w:val="none"/>
    </w:rPr>
  </w:style>
  <w:style w:type="character" w:customStyle="1" w:styleId="14">
    <w:name w:val="font11"/>
    <w:basedOn w:val="8"/>
    <w:autoRedefine/>
    <w:qFormat/>
    <w:uiPriority w:val="0"/>
    <w:rPr>
      <w:rFonts w:hint="eastAsia" w:ascii="仿宋" w:hAnsi="仿宋" w:eastAsia="仿宋" w:cs="仿宋"/>
      <w:color w:val="000000"/>
      <w:sz w:val="24"/>
      <w:szCs w:val="24"/>
      <w:u w:val="none"/>
    </w:rPr>
  </w:style>
  <w:style w:type="character" w:customStyle="1" w:styleId="15">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1596</Words>
  <Characters>1683</Characters>
  <Lines>0</Lines>
  <Paragraphs>0</Paragraphs>
  <TotalTime>2</TotalTime>
  <ScaleCrop>false</ScaleCrop>
  <LinksUpToDate>false</LinksUpToDate>
  <CharactersWithSpaces>1750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2024-06-18T04:05:06Z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