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A128F4" w:rsidRDefault="001D6BDE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1D6BD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东院清廉医院二期建设文化宣传采购项目</w:t>
      </w:r>
      <w:r w:rsidR="00447F42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A128F4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1D6BDE" w:rsidRPr="001D6BDE">
        <w:rPr>
          <w:rFonts w:ascii="仿宋" w:eastAsia="仿宋" w:hAnsi="仿宋" w:hint="eastAsia"/>
          <w:bCs/>
          <w:sz w:val="28"/>
          <w:szCs w:val="28"/>
        </w:rPr>
        <w:t>东院清廉医院二期建设文化宣传采购项目</w:t>
      </w:r>
    </w:p>
    <w:p w:rsidR="00C1197C" w:rsidRPr="001D6BDE" w:rsidRDefault="00C1197C" w:rsidP="001D6BDE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1D6BDE" w:rsidRPr="001D6BDE">
        <w:rPr>
          <w:rFonts w:ascii="仿宋" w:eastAsia="仿宋" w:hAnsi="仿宋"/>
          <w:bCs/>
          <w:sz w:val="28"/>
          <w:szCs w:val="28"/>
        </w:rPr>
        <w:t>LZSZYYY-C-2022-1-029</w:t>
      </w:r>
    </w:p>
    <w:p w:rsidR="00D24D67" w:rsidRPr="004223CD" w:rsidRDefault="00C1197C" w:rsidP="004223CD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4223CD">
        <w:rPr>
          <w:rFonts w:ascii="仿宋" w:eastAsia="仿宋" w:hAnsi="仿宋" w:cs="宋体" w:hint="eastAsia"/>
          <w:b/>
          <w:bCs/>
          <w:kern w:val="0"/>
          <w:sz w:val="28"/>
          <w:szCs w:val="28"/>
          <w:shd w:val="clear" w:color="auto" w:fill="FFFFFF"/>
        </w:rPr>
        <w:t>三</w:t>
      </w:r>
      <w:r w:rsidR="00086BD2" w:rsidRPr="004223CD">
        <w:rPr>
          <w:rFonts w:ascii="仿宋" w:eastAsia="仿宋" w:hAnsi="仿宋" w:cs="Arial" w:hint="eastAsia"/>
          <w:b/>
          <w:sz w:val="28"/>
          <w:szCs w:val="28"/>
        </w:rPr>
        <w:t>、</w:t>
      </w:r>
      <w:r w:rsidR="00E3169C" w:rsidRPr="004223CD">
        <w:rPr>
          <w:rFonts w:ascii="仿宋" w:eastAsia="仿宋" w:hAnsi="仿宋" w:cs="Arial" w:hint="eastAsia"/>
          <w:b/>
          <w:sz w:val="28"/>
          <w:szCs w:val="28"/>
        </w:rPr>
        <w:t>项目概况：</w:t>
      </w:r>
    </w:p>
    <w:p w:rsidR="001D6BDE" w:rsidRPr="001D6BDE" w:rsidRDefault="001D6BDE" w:rsidP="001D6BDE">
      <w:pPr>
        <w:spacing w:beforeLines="50" w:before="12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1D6BDE">
        <w:rPr>
          <w:rFonts w:ascii="仿宋" w:eastAsia="仿宋" w:hAnsi="仿宋" w:cs="Arial"/>
          <w:sz w:val="28"/>
          <w:szCs w:val="28"/>
        </w:rPr>
        <w:t xml:space="preserve">1.采购宣传制品(包括清廉医院二期建设文化宣传的设计和制作)一批。 </w:t>
      </w:r>
    </w:p>
    <w:p w:rsidR="001D6BDE" w:rsidRDefault="001D6BDE" w:rsidP="001D6BDE">
      <w:pPr>
        <w:spacing w:beforeLines="50" w:before="12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1D6BDE">
        <w:rPr>
          <w:rFonts w:ascii="仿宋" w:eastAsia="仿宋" w:hAnsi="仿宋" w:cs="Arial"/>
          <w:sz w:val="28"/>
          <w:szCs w:val="28"/>
        </w:rPr>
        <w:t>2.服务地点：柳州市中医医院东院。</w:t>
      </w:r>
    </w:p>
    <w:p w:rsidR="00E3169C" w:rsidRPr="00A128F4" w:rsidRDefault="00E3169C" w:rsidP="001D6BD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响应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院内</w:t>
      </w:r>
      <w:r w:rsidR="009914EC" w:rsidRPr="00A128F4">
        <w:rPr>
          <w:rFonts w:ascii="仿宋" w:eastAsia="仿宋" w:hAnsi="仿宋" w:cs="Arial"/>
          <w:sz w:val="28"/>
          <w:szCs w:val="28"/>
        </w:rPr>
        <w:t>磋商采购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文件要求的供应商不足三家，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A128F4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1D6BDE">
        <w:rPr>
          <w:rFonts w:ascii="仿宋" w:eastAsia="仿宋" w:hAnsi="仿宋" w:cs="宋体"/>
          <w:kern w:val="0"/>
          <w:sz w:val="28"/>
          <w:szCs w:val="28"/>
          <w:lang w:val="zh-CN"/>
        </w:rPr>
        <w:t>9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1D6BDE">
        <w:rPr>
          <w:rFonts w:ascii="仿宋" w:eastAsia="仿宋" w:hAnsi="仿宋" w:cs="宋体"/>
          <w:kern w:val="0"/>
          <w:sz w:val="28"/>
          <w:szCs w:val="28"/>
          <w:lang w:val="zh-CN"/>
        </w:rPr>
        <w:t>8</w:t>
      </w:r>
      <w:bookmarkStart w:id="0" w:name="_GoBack"/>
      <w:bookmarkEnd w:id="0"/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A3" w:rsidRDefault="00A302A3" w:rsidP="00FC54EC">
      <w:r>
        <w:separator/>
      </w:r>
    </w:p>
  </w:endnote>
  <w:endnote w:type="continuationSeparator" w:id="0">
    <w:p w:rsidR="00A302A3" w:rsidRDefault="00A302A3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A3" w:rsidRDefault="00A302A3" w:rsidP="00FC54EC">
      <w:r>
        <w:separator/>
      </w:r>
    </w:p>
  </w:footnote>
  <w:footnote w:type="continuationSeparator" w:id="0">
    <w:p w:rsidR="00A302A3" w:rsidRDefault="00A302A3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B3A59"/>
    <w:rsid w:val="001D6BDE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45FA1"/>
    <w:rsid w:val="009532E6"/>
    <w:rsid w:val="00980576"/>
    <w:rsid w:val="009914EC"/>
    <w:rsid w:val="009C59CA"/>
    <w:rsid w:val="009F5D95"/>
    <w:rsid w:val="00A128F4"/>
    <w:rsid w:val="00A24FDB"/>
    <w:rsid w:val="00A302A3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D6BFA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331</Characters>
  <Application>Microsoft Office Word</Application>
  <DocSecurity>0</DocSecurity>
  <Lines>2</Lines>
  <Paragraphs>1</Paragraphs>
  <ScaleCrop>false</ScaleCrop>
  <Company>DoubleOX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2021-01-04T08:01:00Z</cp:lastPrinted>
  <dcterms:created xsi:type="dcterms:W3CDTF">2020-08-07T10:15:00Z</dcterms:created>
  <dcterms:modified xsi:type="dcterms:W3CDTF">2022-09-08T01:43:00Z</dcterms:modified>
</cp:coreProperties>
</file>