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柳州市中医医院（柳州市壮医医院）拟对以下项目进行院内磋商采购，欢迎符合条件的供应商前来参加采购活动。</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一、项目名称：心病科检查及治疗设备采购项目</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二、项目编号：</w:t>
      </w:r>
      <w:r w:rsidRPr="00802C2A">
        <w:rPr>
          <w:rFonts w:ascii="仿宋" w:eastAsia="仿宋" w:hAnsi="仿宋"/>
          <w:color w:val="000000"/>
          <w:sz w:val="24"/>
          <w:szCs w:val="24"/>
        </w:rPr>
        <w:t xml:space="preserve">LZSZYYY-C-2021-1-030               </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三、项目的货物名称、数量及单位、简要规格型号：</w:t>
      </w:r>
    </w:p>
    <w:tbl>
      <w:tblPr>
        <w:tblW w:w="72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802C2A" w:rsidRPr="00802C2A" w:rsidTr="004A734D">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802C2A" w:rsidRPr="00802C2A" w:rsidRDefault="00802C2A" w:rsidP="004A734D">
            <w:pPr>
              <w:jc w:val="center"/>
              <w:rPr>
                <w:rFonts w:ascii="仿宋" w:eastAsia="仿宋" w:hAnsi="仿宋"/>
                <w:b/>
                <w:sz w:val="24"/>
                <w:szCs w:val="24"/>
              </w:rPr>
            </w:pPr>
            <w:r w:rsidRPr="00802C2A">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802C2A" w:rsidRPr="00802C2A" w:rsidRDefault="00802C2A" w:rsidP="004A734D">
            <w:pPr>
              <w:jc w:val="center"/>
              <w:rPr>
                <w:rFonts w:ascii="仿宋" w:eastAsia="仿宋" w:hAnsi="仿宋"/>
                <w:b/>
                <w:sz w:val="24"/>
                <w:szCs w:val="24"/>
              </w:rPr>
            </w:pPr>
            <w:r w:rsidRPr="00802C2A">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802C2A" w:rsidRPr="00802C2A" w:rsidRDefault="00802C2A" w:rsidP="004A734D">
            <w:pPr>
              <w:jc w:val="center"/>
              <w:rPr>
                <w:rFonts w:ascii="仿宋" w:eastAsia="仿宋" w:hAnsi="仿宋"/>
                <w:b/>
                <w:sz w:val="24"/>
                <w:szCs w:val="24"/>
              </w:rPr>
            </w:pPr>
            <w:r w:rsidRPr="00802C2A">
              <w:rPr>
                <w:rFonts w:ascii="仿宋" w:eastAsia="仿宋" w:hAnsi="仿宋" w:hint="eastAsia"/>
                <w:b/>
                <w:sz w:val="24"/>
                <w:szCs w:val="24"/>
              </w:rPr>
              <w:t>数量及单位</w:t>
            </w:r>
          </w:p>
        </w:tc>
      </w:tr>
      <w:tr w:rsidR="00802C2A" w:rsidRPr="00802C2A" w:rsidTr="004A734D">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802C2A" w:rsidRPr="00802C2A" w:rsidRDefault="00802C2A" w:rsidP="004A734D">
            <w:pPr>
              <w:jc w:val="center"/>
              <w:rPr>
                <w:rFonts w:ascii="仿宋" w:eastAsia="仿宋" w:hAnsi="仿宋"/>
                <w:sz w:val="24"/>
                <w:szCs w:val="24"/>
              </w:rPr>
            </w:pPr>
            <w:r w:rsidRPr="00802C2A">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802C2A" w:rsidRPr="00802C2A" w:rsidRDefault="00802C2A" w:rsidP="004A734D">
            <w:pPr>
              <w:jc w:val="center"/>
              <w:rPr>
                <w:rFonts w:ascii="仿宋" w:eastAsia="仿宋" w:hAnsi="仿宋" w:hint="eastAsia"/>
                <w:sz w:val="24"/>
                <w:szCs w:val="24"/>
              </w:rPr>
            </w:pPr>
            <w:r w:rsidRPr="00802C2A">
              <w:rPr>
                <w:rFonts w:ascii="仿宋" w:eastAsia="仿宋" w:hAnsi="仿宋" w:hint="eastAsia"/>
                <w:sz w:val="24"/>
                <w:szCs w:val="24"/>
              </w:rPr>
              <w:t>单导联动态心电记录仪（六分钟步行监测</w:t>
            </w:r>
            <w:r w:rsidRPr="00802C2A">
              <w:rPr>
                <w:rFonts w:ascii="仿宋" w:eastAsia="仿宋" w:hAnsi="仿宋"/>
                <w:sz w:val="24"/>
                <w:szCs w:val="24"/>
              </w:rPr>
              <w:t>系统）</w:t>
            </w:r>
          </w:p>
        </w:tc>
        <w:tc>
          <w:tcPr>
            <w:tcW w:w="2540" w:type="dxa"/>
            <w:tcBorders>
              <w:top w:val="single" w:sz="4" w:space="0" w:color="000000"/>
              <w:left w:val="single" w:sz="4" w:space="0" w:color="000000"/>
              <w:bottom w:val="single" w:sz="4" w:space="0" w:color="000000"/>
              <w:right w:val="single" w:sz="4" w:space="0" w:color="000000"/>
            </w:tcBorders>
            <w:vAlign w:val="center"/>
          </w:tcPr>
          <w:p w:rsidR="00802C2A" w:rsidRPr="00802C2A" w:rsidRDefault="00802C2A" w:rsidP="004A734D">
            <w:pPr>
              <w:jc w:val="center"/>
              <w:rPr>
                <w:rFonts w:ascii="仿宋" w:eastAsia="仿宋" w:hAnsi="仿宋" w:hint="eastAsia"/>
                <w:sz w:val="24"/>
                <w:szCs w:val="24"/>
              </w:rPr>
            </w:pPr>
            <w:r w:rsidRPr="00802C2A">
              <w:rPr>
                <w:rFonts w:ascii="仿宋" w:eastAsia="仿宋" w:hAnsi="仿宋" w:hint="eastAsia"/>
                <w:sz w:val="24"/>
                <w:szCs w:val="24"/>
              </w:rPr>
              <w:t>1套</w:t>
            </w:r>
          </w:p>
        </w:tc>
      </w:tr>
      <w:tr w:rsidR="00802C2A" w:rsidRPr="00802C2A" w:rsidTr="004A734D">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802C2A" w:rsidRPr="00802C2A" w:rsidRDefault="00802C2A" w:rsidP="004A734D">
            <w:pPr>
              <w:jc w:val="center"/>
              <w:rPr>
                <w:rFonts w:ascii="仿宋" w:eastAsia="仿宋" w:hAnsi="仿宋" w:hint="eastAsia"/>
                <w:sz w:val="24"/>
                <w:szCs w:val="24"/>
              </w:rPr>
            </w:pPr>
            <w:r w:rsidRPr="00802C2A">
              <w:rPr>
                <w:rFonts w:ascii="仿宋" w:eastAsia="仿宋" w:hAnsi="仿宋" w:hint="eastAsia"/>
                <w:sz w:val="24"/>
                <w:szCs w:val="24"/>
              </w:rPr>
              <w:t>2</w:t>
            </w:r>
          </w:p>
        </w:tc>
        <w:tc>
          <w:tcPr>
            <w:tcW w:w="3770" w:type="dxa"/>
            <w:tcBorders>
              <w:top w:val="single" w:sz="4" w:space="0" w:color="000000"/>
              <w:left w:val="single" w:sz="4" w:space="0" w:color="auto"/>
              <w:bottom w:val="single" w:sz="4" w:space="0" w:color="000000"/>
              <w:right w:val="single" w:sz="4" w:space="0" w:color="000000"/>
            </w:tcBorders>
            <w:vAlign w:val="center"/>
          </w:tcPr>
          <w:p w:rsidR="00802C2A" w:rsidRPr="00802C2A" w:rsidRDefault="00802C2A" w:rsidP="004A734D">
            <w:pPr>
              <w:jc w:val="center"/>
              <w:rPr>
                <w:rFonts w:ascii="仿宋" w:eastAsia="仿宋" w:hAnsi="仿宋" w:hint="eastAsia"/>
                <w:sz w:val="24"/>
                <w:szCs w:val="24"/>
              </w:rPr>
            </w:pPr>
            <w:r w:rsidRPr="00802C2A">
              <w:rPr>
                <w:rFonts w:ascii="仿宋" w:eastAsia="仿宋" w:hAnsi="仿宋" w:hint="eastAsia"/>
                <w:sz w:val="24"/>
                <w:szCs w:val="24"/>
              </w:rPr>
              <w:t>气囊式体外反博装置</w:t>
            </w:r>
          </w:p>
        </w:tc>
        <w:tc>
          <w:tcPr>
            <w:tcW w:w="2540" w:type="dxa"/>
            <w:tcBorders>
              <w:top w:val="single" w:sz="4" w:space="0" w:color="000000"/>
              <w:left w:val="single" w:sz="4" w:space="0" w:color="000000"/>
              <w:bottom w:val="single" w:sz="4" w:space="0" w:color="000000"/>
              <w:right w:val="single" w:sz="4" w:space="0" w:color="000000"/>
            </w:tcBorders>
            <w:vAlign w:val="center"/>
          </w:tcPr>
          <w:p w:rsidR="00802C2A" w:rsidRPr="00802C2A" w:rsidRDefault="00802C2A" w:rsidP="004A734D">
            <w:pPr>
              <w:jc w:val="center"/>
              <w:rPr>
                <w:rFonts w:ascii="仿宋" w:eastAsia="仿宋" w:hAnsi="仿宋" w:hint="eastAsia"/>
                <w:sz w:val="24"/>
                <w:szCs w:val="24"/>
              </w:rPr>
            </w:pPr>
            <w:r w:rsidRPr="00802C2A">
              <w:rPr>
                <w:rFonts w:ascii="仿宋" w:eastAsia="仿宋" w:hAnsi="仿宋" w:hint="eastAsia"/>
                <w:sz w:val="24"/>
                <w:szCs w:val="24"/>
              </w:rPr>
              <w:t>1台</w:t>
            </w:r>
          </w:p>
        </w:tc>
      </w:tr>
    </w:tbl>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如需进一步了解详细内容详见采购文件。</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四、供应商的资格要求：</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1.国内注册（指按国家有关规定要求注册的）生产或经营技术性能达到本次采购货物及服务的要求的供应商；</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2.供应商须具有有效的医疗器械生产或经营相关证明：</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2.1生产第一类医疗器械的须具有生产备案凭证，生产第二类、第三类医疗器械的须具备有效的《医疗器械生产许可证》；</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2.2经营第一类医疗器械不需具备许可和备案证明，经营第二类医疗器械的须具备经营备案凭证，经营第三类医疗器械的须具备有效的《医疗器械经营许可证》；</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3.供应商及其提供的货物和服务符合国家法律法规及强制性规范所规定的条件；</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4.本项目不接受联合体竞价。</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五、采购文件的获取：（已获取采购文件的供应商不等于符合本项目的竞价人资格，最终以现场评委评审认定为准）：</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1.获取时间：自2021年8月25日本公告发布之时起至2021年9月1日止的正常工作时间。正常工作时间是指每天上午8时00分到12时00分，下午3时00分到6时00分。</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2.获取方式:</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2.1当面获取</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获取地点：柳州市东环大道延长线东侧红葫路</w:t>
      </w:r>
      <w:r w:rsidRPr="00802C2A">
        <w:rPr>
          <w:rFonts w:ascii="仿宋" w:eastAsia="仿宋" w:hAnsi="仿宋"/>
          <w:color w:val="000000"/>
          <w:sz w:val="24"/>
          <w:szCs w:val="24"/>
        </w:rPr>
        <w:t>6号，柳州市中医医院东院院区行政办公楼5楼采购办，现场获取须报名人持身份证原件（非法人须同时提供授权证明原件）、营业执照复印件、医疗器械经营许可证明复印件，复印件需加盖单位公章。</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2.2电子邮件获取（务必提供联系人和联系方式，并请发送邮件后务必拨打电话0772-3357423进行确认）</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发送资料邮箱：</w:t>
      </w:r>
      <w:r w:rsidRPr="00802C2A">
        <w:rPr>
          <w:rFonts w:ascii="仿宋" w:eastAsia="仿宋" w:hAnsi="仿宋"/>
          <w:color w:val="000000"/>
          <w:sz w:val="24"/>
          <w:szCs w:val="24"/>
        </w:rPr>
        <w:t>lzszyyycgb@163.com，电子资料须提供：营业执照复印件（复印件加盖单位公章）、医疗器械经营许可证复印件（复印件加盖单位公章）、联系人身份证复印件（非法人须同时提供授权证明）、联系人电话和邮箱</w:t>
      </w:r>
      <w:r w:rsidRPr="00802C2A">
        <w:rPr>
          <w:rFonts w:ascii="仿宋" w:eastAsia="仿宋" w:hAnsi="仿宋"/>
          <w:color w:val="000000"/>
          <w:sz w:val="24"/>
          <w:szCs w:val="24"/>
        </w:rPr>
        <w:lastRenderedPageBreak/>
        <w:t>地址。</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六、保证金</w:t>
      </w:r>
      <w:r w:rsidRPr="00802C2A">
        <w:rPr>
          <w:rFonts w:ascii="仿宋" w:eastAsia="仿宋" w:hAnsi="仿宋"/>
          <w:color w:val="000000"/>
          <w:sz w:val="24"/>
          <w:szCs w:val="24"/>
        </w:rPr>
        <w:t xml:space="preserve"> (人民币)：人民币贰仟圆整（￥2000.00）</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1.供应商应于获取采购文件前将保证金缴纳，可以以电汇、转帐、网上银行、现金等方式缴纳。</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2.开户名称：柳州市中医医院（柳州市壮医医院）</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 xml:space="preserve">  开户银行：交通银行柳州中山东支行</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 xml:space="preserve">  银行账号：4520 6050 1018 0000 77552</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3.如果以现金方式缴纳的保证金，缴纳地点：柳州市东环大道延长线东侧红葫路6号，柳州市中医医院东院院区行政办公楼4楼财务科。</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4.保证金退还方式：统一以转账方式，退还到供应商对公账户，其他方式不予退还。</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七、响应文件递交截止时间、开启时间和地点</w:t>
      </w:r>
      <w:r w:rsidRPr="00802C2A">
        <w:rPr>
          <w:rFonts w:ascii="仿宋" w:eastAsia="仿宋" w:hAnsi="仿宋"/>
          <w:color w:val="000000"/>
          <w:sz w:val="24"/>
          <w:szCs w:val="24"/>
        </w:rPr>
        <w:t>:</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响应文件开始接收时间：</w:t>
      </w:r>
      <w:r w:rsidRPr="00802C2A">
        <w:rPr>
          <w:rFonts w:ascii="仿宋" w:eastAsia="仿宋" w:hAnsi="仿宋"/>
          <w:color w:val="000000"/>
          <w:sz w:val="24"/>
          <w:szCs w:val="24"/>
        </w:rPr>
        <w:t>2021年9月8日下午3时00分（或另行通知）；</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响应文件递交截止时间：</w:t>
      </w:r>
      <w:r w:rsidRPr="00802C2A">
        <w:rPr>
          <w:rFonts w:ascii="仿宋" w:eastAsia="仿宋" w:hAnsi="仿宋"/>
          <w:color w:val="000000"/>
          <w:sz w:val="24"/>
          <w:szCs w:val="24"/>
        </w:rPr>
        <w:t>2021年9月8日下午3时30分（或另行通知）；</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响应文件递交地点：柳州市东环大道延长线东侧红葫路</w:t>
      </w:r>
      <w:r w:rsidRPr="00802C2A">
        <w:rPr>
          <w:rFonts w:ascii="仿宋" w:eastAsia="仿宋" w:hAnsi="仿宋"/>
          <w:color w:val="000000"/>
          <w:sz w:val="24"/>
          <w:szCs w:val="24"/>
        </w:rPr>
        <w:t>6号，柳州市中医医院东院院区行政办公楼5楼采购办，对逾期送达或未按照采购文件要求递交、密封的响应文件，采购办有权拒收。</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八、磋商时间及地点：</w:t>
      </w:r>
      <w:r w:rsidRPr="00802C2A">
        <w:rPr>
          <w:rFonts w:ascii="仿宋" w:eastAsia="仿宋" w:hAnsi="仿宋"/>
          <w:color w:val="000000"/>
          <w:sz w:val="24"/>
          <w:szCs w:val="24"/>
        </w:rPr>
        <w:t xml:space="preserve"> </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Pr>
          <w:rFonts w:ascii="仿宋" w:eastAsia="仿宋" w:hAnsi="仿宋"/>
          <w:color w:val="000000"/>
          <w:sz w:val="24"/>
          <w:szCs w:val="24"/>
        </w:rPr>
        <w:t>1.</w:t>
      </w:r>
      <w:bookmarkStart w:id="0" w:name="_GoBack"/>
      <w:bookmarkEnd w:id="0"/>
      <w:r w:rsidRPr="00802C2A">
        <w:rPr>
          <w:rFonts w:ascii="仿宋" w:eastAsia="仿宋" w:hAnsi="仿宋"/>
          <w:color w:val="000000"/>
          <w:sz w:val="24"/>
          <w:szCs w:val="24"/>
        </w:rPr>
        <w:t>2021年9月8日下午3时30分为评审小组与供应商协商时间。</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2.地点：柳州市中医医院东院院区行政办公楼5楼采购办会议室（或另行通知）。</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3.参加磋商的法定代表人（负责人或自然人）或委托代理人必须携带以下资料，依时到达指定地点等候当面协商：</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w:t>
      </w:r>
      <w:r w:rsidRPr="00802C2A">
        <w:rPr>
          <w:rFonts w:ascii="仿宋" w:eastAsia="仿宋" w:hAnsi="仿宋"/>
          <w:color w:val="000000"/>
          <w:sz w:val="24"/>
          <w:szCs w:val="24"/>
        </w:rPr>
        <w:t>1）法定代表人参加的，携带本人身份证原件。</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w:t>
      </w:r>
      <w:r w:rsidRPr="00802C2A">
        <w:rPr>
          <w:rFonts w:ascii="仿宋" w:eastAsia="仿宋" w:hAnsi="仿宋"/>
          <w:color w:val="000000"/>
          <w:sz w:val="24"/>
          <w:szCs w:val="24"/>
        </w:rPr>
        <w:t>2）委托代理人参加的，携带法定代表人授权委托书及其身份证原件。</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九、公告、公示途径：</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1.柳州市中医医院（柳州市壮医医院）官网http://www.lzzyy.com/</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2.柳州市中医医院（柳州市壮医医院）院内网</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3.柳州市中医医院（柳州市壮医医院）采购办公告公示栏</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十、联系事项：</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1.采购人：柳州市中医医院(柳州市壮医医院)</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联系地址：柳州市东环大道延长线东侧红葫路</w:t>
      </w:r>
      <w:r w:rsidRPr="00802C2A">
        <w:rPr>
          <w:rFonts w:ascii="仿宋" w:eastAsia="仿宋" w:hAnsi="仿宋"/>
          <w:color w:val="000000"/>
          <w:sz w:val="24"/>
          <w:szCs w:val="24"/>
        </w:rPr>
        <w:t>6号</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联系电话：</w:t>
      </w:r>
      <w:r w:rsidRPr="00802C2A">
        <w:rPr>
          <w:rFonts w:ascii="仿宋" w:eastAsia="仿宋" w:hAnsi="仿宋"/>
          <w:color w:val="000000"/>
          <w:sz w:val="24"/>
          <w:szCs w:val="24"/>
        </w:rPr>
        <w:t>0772-3357423</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联系邮箱：</w:t>
      </w:r>
      <w:r w:rsidRPr="00802C2A">
        <w:rPr>
          <w:rFonts w:ascii="仿宋" w:eastAsia="仿宋" w:hAnsi="仿宋"/>
          <w:color w:val="000000"/>
          <w:sz w:val="24"/>
          <w:szCs w:val="24"/>
        </w:rPr>
        <w:t>lzszyyycgb@163.com</w:t>
      </w:r>
    </w:p>
    <w:p w:rsidR="00802C2A" w:rsidRP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color w:val="000000"/>
          <w:sz w:val="24"/>
          <w:szCs w:val="24"/>
        </w:rPr>
        <w:t>2.监督部门：柳州市中医医院纪检监察室</w:t>
      </w:r>
    </w:p>
    <w:p w:rsidR="00802C2A" w:rsidRDefault="00802C2A" w:rsidP="00802C2A">
      <w:pPr>
        <w:snapToGrid w:val="0"/>
        <w:spacing w:line="276" w:lineRule="auto"/>
        <w:ind w:firstLine="420"/>
        <w:jc w:val="left"/>
        <w:rPr>
          <w:rFonts w:ascii="仿宋" w:eastAsia="仿宋" w:hAnsi="仿宋"/>
          <w:color w:val="000000"/>
          <w:sz w:val="24"/>
          <w:szCs w:val="24"/>
        </w:rPr>
      </w:pPr>
      <w:r w:rsidRPr="00802C2A">
        <w:rPr>
          <w:rFonts w:ascii="仿宋" w:eastAsia="仿宋" w:hAnsi="仿宋" w:hint="eastAsia"/>
          <w:color w:val="000000"/>
          <w:sz w:val="24"/>
          <w:szCs w:val="24"/>
        </w:rPr>
        <w:t>联系电话：</w:t>
      </w:r>
      <w:r w:rsidRPr="00802C2A">
        <w:rPr>
          <w:rFonts w:ascii="仿宋" w:eastAsia="仿宋" w:hAnsi="仿宋"/>
          <w:color w:val="000000"/>
          <w:sz w:val="24"/>
          <w:szCs w:val="24"/>
        </w:rPr>
        <w:t>0772-3357113</w:t>
      </w:r>
    </w:p>
    <w:p w:rsidR="00802C2A" w:rsidRDefault="00802C2A" w:rsidP="00802C2A">
      <w:pPr>
        <w:snapToGrid w:val="0"/>
        <w:spacing w:line="276" w:lineRule="auto"/>
        <w:ind w:firstLine="420"/>
        <w:jc w:val="left"/>
        <w:rPr>
          <w:rFonts w:ascii="仿宋" w:eastAsia="仿宋" w:hAnsi="仿宋"/>
          <w:color w:val="000000"/>
          <w:sz w:val="24"/>
          <w:szCs w:val="24"/>
        </w:rPr>
      </w:pPr>
    </w:p>
    <w:p w:rsidR="00802C2A" w:rsidRPr="00802C2A" w:rsidRDefault="00802C2A" w:rsidP="00802C2A">
      <w:pPr>
        <w:snapToGrid w:val="0"/>
        <w:spacing w:line="276" w:lineRule="auto"/>
        <w:ind w:firstLine="420"/>
        <w:jc w:val="left"/>
        <w:rPr>
          <w:rFonts w:ascii="仿宋" w:eastAsia="仿宋" w:hAnsi="仿宋"/>
          <w:color w:val="000000"/>
          <w:sz w:val="24"/>
          <w:szCs w:val="24"/>
        </w:rPr>
      </w:pPr>
    </w:p>
    <w:p w:rsidR="00802C2A" w:rsidRPr="00802C2A" w:rsidRDefault="00802C2A" w:rsidP="00802C2A">
      <w:pPr>
        <w:snapToGrid w:val="0"/>
        <w:spacing w:line="276" w:lineRule="auto"/>
        <w:ind w:firstLine="420"/>
        <w:jc w:val="right"/>
        <w:rPr>
          <w:rFonts w:ascii="仿宋" w:eastAsia="仿宋" w:hAnsi="仿宋"/>
          <w:color w:val="000000"/>
          <w:sz w:val="24"/>
          <w:szCs w:val="24"/>
        </w:rPr>
      </w:pPr>
      <w:r w:rsidRPr="00802C2A">
        <w:rPr>
          <w:rFonts w:ascii="仿宋" w:eastAsia="仿宋" w:hAnsi="仿宋"/>
          <w:color w:val="000000"/>
          <w:sz w:val="24"/>
          <w:szCs w:val="24"/>
        </w:rPr>
        <w:t xml:space="preserve"> 柳州市中医医院（柳州市壮医医院）</w:t>
      </w:r>
    </w:p>
    <w:p w:rsidR="002C31D9" w:rsidRPr="00802C2A" w:rsidRDefault="00802C2A" w:rsidP="00802C2A">
      <w:pPr>
        <w:snapToGrid w:val="0"/>
        <w:spacing w:line="276" w:lineRule="auto"/>
        <w:ind w:firstLine="420"/>
        <w:jc w:val="center"/>
        <w:rPr>
          <w:rFonts w:ascii="仿宋" w:eastAsia="仿宋" w:hAnsi="仿宋"/>
          <w:color w:val="000000"/>
          <w:sz w:val="24"/>
          <w:szCs w:val="24"/>
        </w:rPr>
      </w:pPr>
      <w:r>
        <w:rPr>
          <w:rFonts w:ascii="仿宋" w:eastAsia="仿宋" w:hAnsi="仿宋"/>
          <w:color w:val="000000"/>
          <w:sz w:val="24"/>
          <w:szCs w:val="24"/>
        </w:rPr>
        <w:t xml:space="preserve">                                 </w:t>
      </w:r>
      <w:r w:rsidRPr="00802C2A">
        <w:rPr>
          <w:rFonts w:ascii="仿宋" w:eastAsia="仿宋" w:hAnsi="仿宋"/>
          <w:color w:val="000000"/>
          <w:sz w:val="24"/>
          <w:szCs w:val="24"/>
        </w:rPr>
        <w:t>2021年8月25日</w:t>
      </w:r>
    </w:p>
    <w:sectPr w:rsidR="002C31D9" w:rsidRPr="00802C2A"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6F" w:rsidRDefault="00A5176F" w:rsidP="007271C7">
      <w:r>
        <w:separator/>
      </w:r>
    </w:p>
  </w:endnote>
  <w:endnote w:type="continuationSeparator" w:id="0">
    <w:p w:rsidR="00A5176F" w:rsidRDefault="00A5176F"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6F" w:rsidRDefault="00A5176F" w:rsidP="007271C7">
      <w:r>
        <w:separator/>
      </w:r>
    </w:p>
  </w:footnote>
  <w:footnote w:type="continuationSeparator" w:id="0">
    <w:p w:rsidR="00A5176F" w:rsidRDefault="00A5176F"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02C2A"/>
    <w:rsid w:val="00860108"/>
    <w:rsid w:val="008861D5"/>
    <w:rsid w:val="008D4785"/>
    <w:rsid w:val="009B302C"/>
    <w:rsid w:val="00A350D8"/>
    <w:rsid w:val="00A43BF5"/>
    <w:rsid w:val="00A5176F"/>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5348"/>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275</Words>
  <Characters>1568</Characters>
  <Application>Microsoft Office Word</Application>
  <DocSecurity>0</DocSecurity>
  <Lines>13</Lines>
  <Paragraphs>3</Paragraphs>
  <ScaleCrop>false</ScaleCrop>
  <Company>DoubleOX</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2021-08-25T08:15:00Z</dcterms:modified>
</cp:coreProperties>
</file>